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53399" w14:textId="22AFD71E" w:rsidR="00EB70DF" w:rsidRPr="00EB70DF" w:rsidRDefault="00EB70DF" w:rsidP="00EB70DF">
      <w:pPr>
        <w:jc w:val="both"/>
        <w:rPr>
          <w:rFonts w:ascii="Times New Roman" w:hAnsi="Times New Roman" w:cs="Times New Roman"/>
          <w:sz w:val="28"/>
          <w:szCs w:val="28"/>
          <w:lang w:val="kk-KZ"/>
        </w:rPr>
      </w:pPr>
      <w:r w:rsidRPr="00EB70DF">
        <w:rPr>
          <w:rFonts w:ascii="Times New Roman" w:hAnsi="Times New Roman" w:cs="Times New Roman"/>
          <w:sz w:val="28"/>
          <w:szCs w:val="28"/>
          <w:lang w:val="kk-KZ"/>
        </w:rPr>
        <w:t>П</w:t>
      </w:r>
      <w:r w:rsidR="003B53BE">
        <w:rPr>
          <w:rFonts w:ascii="Times New Roman" w:hAnsi="Times New Roman" w:cs="Times New Roman"/>
          <w:sz w:val="28"/>
          <w:szCs w:val="28"/>
          <w:lang w:val="kk-KZ"/>
        </w:rPr>
        <w:t>рактика  сабағы –</w:t>
      </w:r>
      <w:r w:rsidRPr="00EB70DF">
        <w:rPr>
          <w:rFonts w:ascii="Times New Roman" w:hAnsi="Times New Roman" w:cs="Times New Roman"/>
          <w:sz w:val="28"/>
          <w:szCs w:val="28"/>
          <w:lang w:val="kk-KZ"/>
        </w:rPr>
        <w:t xml:space="preserve"> 3</w:t>
      </w:r>
      <w:r w:rsidR="003B53BE">
        <w:rPr>
          <w:rFonts w:ascii="Times New Roman" w:hAnsi="Times New Roman" w:cs="Times New Roman"/>
          <w:sz w:val="28"/>
          <w:szCs w:val="28"/>
          <w:lang w:val="kk-KZ"/>
        </w:rPr>
        <w:t>.</w:t>
      </w:r>
      <w:r w:rsidRPr="00EB70DF">
        <w:rPr>
          <w:rFonts w:ascii="Times New Roman" w:hAnsi="Times New Roman" w:cs="Times New Roman"/>
          <w:sz w:val="28"/>
          <w:szCs w:val="28"/>
          <w:lang w:val="kk-KZ"/>
        </w:rPr>
        <w:t xml:space="preserve">                АҚШ  және  Канада мемлекетіндегі  жергілікті  басқару жүйесінің ұтымдылығы</w:t>
      </w:r>
    </w:p>
    <w:p w14:paraId="6EE24CB4" w14:textId="77777777" w:rsidR="003B53BE" w:rsidRPr="00045319" w:rsidRDefault="003B53BE" w:rsidP="003B53BE">
      <w:pPr>
        <w:spacing w:after="0"/>
        <w:jc w:val="both"/>
        <w:rPr>
          <w:rFonts w:cs="Times New Roman"/>
          <w:szCs w:val="28"/>
          <w:lang w:val="kk-KZ"/>
        </w:rPr>
      </w:pPr>
      <w:r w:rsidRPr="00045319">
        <w:rPr>
          <w:rFonts w:cs="Times New Roman"/>
          <w:szCs w:val="28"/>
          <w:lang w:val="kk-KZ"/>
        </w:rPr>
        <w:t>Сұрақтар:</w:t>
      </w:r>
    </w:p>
    <w:p w14:paraId="7AA57AD7" w14:textId="77777777" w:rsidR="003B53BE" w:rsidRPr="00045319" w:rsidRDefault="003B53BE" w:rsidP="003B53BE">
      <w:pPr>
        <w:spacing w:after="0"/>
        <w:jc w:val="both"/>
        <w:rPr>
          <w:rFonts w:cs="Times New Roman"/>
          <w:szCs w:val="28"/>
          <w:lang w:val="kk-KZ"/>
        </w:rPr>
      </w:pPr>
      <w:r w:rsidRPr="00045319">
        <w:rPr>
          <w:rFonts w:cs="Times New Roman"/>
          <w:szCs w:val="28"/>
          <w:lang w:val="kk-KZ"/>
        </w:rPr>
        <w:t xml:space="preserve">                1) Америка Құрама Штаттары мемлекетіндегі   жергілікті  басқару жүйесі</w:t>
      </w:r>
    </w:p>
    <w:p w14:paraId="39668836" w14:textId="77777777" w:rsidR="003B53BE" w:rsidRPr="00045319" w:rsidRDefault="003B53BE" w:rsidP="003B53BE">
      <w:pPr>
        <w:spacing w:after="0"/>
        <w:jc w:val="both"/>
        <w:rPr>
          <w:rFonts w:cs="Times New Roman"/>
          <w:szCs w:val="28"/>
          <w:lang w:val="kk-KZ"/>
        </w:rPr>
      </w:pPr>
      <w:r w:rsidRPr="00045319">
        <w:rPr>
          <w:rFonts w:cs="Times New Roman"/>
          <w:szCs w:val="28"/>
          <w:lang w:val="kk-KZ"/>
        </w:rPr>
        <w:t xml:space="preserve">                2) Канада мемлекетіндегі  жергілікті  басқару жүйесі</w:t>
      </w:r>
    </w:p>
    <w:p w14:paraId="2D844E12" w14:textId="2EE67D75" w:rsidR="003B53BE" w:rsidRDefault="003B53BE" w:rsidP="003B53BE">
      <w:pPr>
        <w:spacing w:after="0"/>
        <w:jc w:val="both"/>
        <w:rPr>
          <w:lang w:val="kk-KZ"/>
        </w:rPr>
      </w:pPr>
      <w:r>
        <w:rPr>
          <w:b/>
          <w:bCs/>
          <w:lang w:val="kk-KZ"/>
        </w:rPr>
        <w:t>Сабақ мақсаты</w:t>
      </w:r>
      <w:r>
        <w:rPr>
          <w:lang w:val="kk-KZ"/>
        </w:rPr>
        <w:t xml:space="preserve"> – </w:t>
      </w:r>
      <w:r>
        <w:rPr>
          <w:szCs w:val="28"/>
          <w:lang w:val="kk-KZ"/>
        </w:rPr>
        <w:t xml:space="preserve">магистранттарға  </w:t>
      </w:r>
      <w:r w:rsidRPr="00045319">
        <w:rPr>
          <w:rFonts w:cs="Times New Roman"/>
          <w:szCs w:val="28"/>
          <w:lang w:val="kk-KZ"/>
        </w:rPr>
        <w:t>АҚШ мен Канада мемлекеттеріндегі  жергілікті  басқару жүйесінің модельдері</w:t>
      </w:r>
      <w:r>
        <w:rPr>
          <w:rFonts w:cs="Times New Roman"/>
          <w:szCs w:val="28"/>
          <w:lang w:val="kk-KZ"/>
        </w:rPr>
        <w:t>н талдау</w:t>
      </w:r>
      <w:r w:rsidR="004741E7">
        <w:rPr>
          <w:rFonts w:cs="Times New Roman"/>
          <w:szCs w:val="28"/>
          <w:lang w:val="kk-KZ"/>
        </w:rPr>
        <w:t xml:space="preserve"> және ой-тұжырымдар жасау</w:t>
      </w:r>
    </w:p>
    <w:p w14:paraId="47B3C2D5" w14:textId="77777777" w:rsidR="003B53BE" w:rsidRDefault="003B53BE" w:rsidP="003B53BE">
      <w:pPr>
        <w:tabs>
          <w:tab w:val="left" w:pos="1380"/>
        </w:tabs>
        <w:rPr>
          <w:lang w:val="kk-KZ"/>
        </w:rPr>
      </w:pPr>
    </w:p>
    <w:p w14:paraId="56464B5B" w14:textId="77777777" w:rsidR="003B53BE" w:rsidRDefault="003B53BE" w:rsidP="003B53BE">
      <w:pPr>
        <w:rPr>
          <w:lang w:val="kk-KZ"/>
        </w:rPr>
      </w:pPr>
    </w:p>
    <w:p w14:paraId="61C5C410" w14:textId="77777777" w:rsidR="003B53BE" w:rsidRPr="00B013CB" w:rsidRDefault="003B53BE" w:rsidP="003B53BE">
      <w:pPr>
        <w:spacing w:after="0"/>
        <w:rPr>
          <w:rFonts w:eastAsia="Times New Roman" w:cs="Times New Roman"/>
          <w:color w:val="000000"/>
          <w:szCs w:val="28"/>
          <w:lang w:val="kk-KZ"/>
        </w:rPr>
      </w:pPr>
      <w:r>
        <w:rPr>
          <w:rFonts w:eastAsia="Times New Roman" w:cs="Times New Roman"/>
          <w:color w:val="000000"/>
          <w:szCs w:val="28"/>
          <w:lang w:val="kk-KZ"/>
        </w:rPr>
        <w:t>А</w:t>
      </w:r>
      <w:r w:rsidRPr="00B013CB">
        <w:rPr>
          <w:rFonts w:eastAsia="Times New Roman" w:cs="Times New Roman"/>
          <w:color w:val="000000"/>
          <w:szCs w:val="28"/>
          <w:lang w:val="kk-KZ"/>
        </w:rPr>
        <w:t>ҚШ-тың  жергілікті  жерлердегі  территориялық басқарудың  ерекшеліктері</w:t>
      </w:r>
    </w:p>
    <w:p w14:paraId="7AFF8A20"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Америка Құрама Штаттары (АҚШ), Америка  – Солтүстік Америкадағы мемлекет, федеративтік республика. Аумағы 9363,2 мың  км2. Халқы 302 млн. Астанасы – Вашингтон  қаласы. Тұрғын халқының саны жағынан  ірі қалалары: Нью-Йорк, Чикаго, Лос-Анджелес, Сан-Франциско, Филадельфия, Детройт, Бостон, Хьюстон, Вашингтон, Даллас, Питсбург, Балтимор, Сиэтл, т.б. 50 штат пен 1 федералдық (астаналық) округке бөлінеді. Бірімен-бірі шектесіп жатқан 48 штаттан және құрлықтың солтүстік-батысындағы Аляска, Тынық мұхиттың орталығындағы Гавай аралдарынан құрылған Гавай штаттарынан тұрады. Мемлекеттік тілі – ағылшын тілі. Халықтың 66%-ы – протестанттар, 26%-ға жуығы католиктер. Үкімет пен мемлекет басшысы – президент. Заң шығарушы орган – палата мен сенат өкілдерінен тұратын екі палаталы парламент (конгресс).</w:t>
      </w:r>
    </w:p>
    <w:p w14:paraId="3862F88B"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АҚШ аумағының басым көпшілігі  Атлант мұхитынан Тынық мұхитқа  дейінгі ендік бағытта созылып  жатқан қоңыржай және субтропиктік белдеуде орналасқан.</w:t>
      </w:r>
    </w:p>
    <w:p w14:paraId="47E5BD58"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АҚШ муниципалды өзін өзі басқару  мен штат басқару жүйесі әкімшілік  территориалды бөліну негізінде  жүзеге асады.Әр бір штатта муниципалды  басқару жүйесі әр түрлі.Штаттардың көбісі графстваларға бөлінген.АҚШ-та 3 мыңнан астам графство бар.Оларды тұрғындар графвство кеңесінде  таңдайды.Сонымен қоса,тәртіпті қадағалайтын –шериф,штат уәкілеті-прокурор мен атторнейді,қазынашыны таңдайды.Кеңес басқармасының бұл және басқа да лауазымды тұлғалардың қадағалауымен жергілікті муниципалды шенеуліктер қызмет атқарады.Кеңес қаржыландыру жөніндегі сұрақтарды даму бағдарламаларын анықтайды.Қалалар графстводан бөлектенген және өзінің жергілікті өзін өзі басқару жүйесі бар болуымен сипатталады.АҚШ-та қалалық муниципалды өзін өзі басқарудың 3 түрі бар.Көптеген қалаларда кеңес-басқарушы жүйесі қолданылады.Тұрғындарды кеңес таңдайды,кеңес мэрды таңдайды,,ал мэр кеңесте уәкілетті және ол басқарушылық жұмыстармен айналыспайды.Басқарушылық қызметті арнайы контракт бойынша жалданатын маман шенеулік -менеджер жүзеге асырады.Графстволар тауна мен ауншип болып бөлінеді.</w:t>
      </w:r>
    </w:p>
    <w:p w14:paraId="539DB26F"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 xml:space="preserve">АҚШ экономикасы әлемнің ең ірі экономикасы. Әрбір экономикалық жүйеде кәсіпкерлер мен менеджерлер қызмет пен тауарды өндіріп, тарату үшін табиғи ресурстар, жұмыс күші мен технологияны біріктіреді. Осы элементтерді ұйымдастыру мен қолдану тәсілдері ұлттық мәдениет пен саяси мұраттарды көрсетеді. АҚШ көбіне «капиталистік шаруашылық» деген терминмен сипатталады. Бұл терминді 19-шы ғасырда неміс экономисі әрі әлеуметтік теоретигі Карл Маркс қолында капиталы бар адамдардың шағын тобының аса маңызды экономикалық шешімдерді қабылдау жүйесін сипаттау үшін енгізген. Маркс капиталистік экономикаға саяси жүйеде билігі көп социалистік экономиканы қарама-қарсы қойды. Маркс пен оның шәкірттері капиталистік жүйеде өз байлығын арттыруды мақсат еткен қуатты бизнесмендердің қолында билік шоғырланған дей отырып, социалистік шаруашылықта үкіметтің негізгі мақсаты - қоғамдық ресурстардың бірдей </w:t>
      </w:r>
      <w:r w:rsidRPr="00B013CB">
        <w:rPr>
          <w:rFonts w:eastAsia="Times New Roman" w:cs="Times New Roman"/>
          <w:color w:val="000000"/>
          <w:szCs w:val="28"/>
          <w:lang w:val="kk-KZ"/>
        </w:rPr>
        <w:lastRenderedPageBreak/>
        <w:t>таралуы болып табылады дегенге сенді. Елдің экономикалық жүйесінің басты құрастырушың - табиғат ресурстары болып табылады. Құрама Штаттары құнарлы ауыл шаруашылық жерлерге және минералды ресустарға бай, әрі климаты қолайлы. Сонымен қатар ол Атлант және Тынық мұхиттарымен шектеседі. Ал құрылықтық ортасынан ағатын өзендер мен Канада және АҚШ арасындағы шекараны бойлай жатқан Ұлы Көлдер кемелердің келуін қамтамасыз етеді. Осы кең ауқымды су жолдары ұзақ жылдар бойына ел экономикасының есімін қамтамасыз етіп, Американың 50 штатын тұтас экономикалық қауымдастыққа біріктірді.</w:t>
      </w:r>
    </w:p>
    <w:p w14:paraId="63D32184"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Табиғат ресурстарын тауарға  айналдыратын жұмыс күші экономиканың екінші құраушы бөлігі. Қолда бар  жұмысшылар саны, ең бастысы олардың  өркендеуі, экономика сергектігін  анықтауға мүмкіндік береді. Құрама Штаттар тарихында жұмыс күшінің  тоқтаусыз өсуі экономиканың тұрақты  күшеюін қамтамасыз етті. Бірінші Дүниежүзілік соғысқа дейін жұмысшылардың басым копшілігін Еуропаданкөшіп келушілер, олардың тікелей үрпақтары, немесе ата-бабалары, Америкаға құл ретінде көшірілген африкандық американдақтар құрады. 20-шы ғасырдың алғашқы жылдарында АҚШ-қа азиалықтар көп мөлшерде келді, ал Латын Америкасынан қоныс аударушылар кейінірек көшіп келді.</w:t>
      </w:r>
    </w:p>
    <w:p w14:paraId="35B9B2F3"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АҚШ-тың федералдық үкіметі жеке кәсіпорындарды түрлі тәсілдермен  реттеп отырады. Экономикалық реттеулер  тікелей немесе жанама түрде бағаларды  қадағалауға бағытталған. Әдетте үкімет электр энергиясы қызметі үшін деңгейінен жоғары бағасын асырмау сияқты монополияларды болдырмауға тырысты. Сондай-ақ, кейде үкімет экономикалық бақылауын өнеркәсіптің басқа салаларына да тарататын. Ұлы Депрессиядан кейінгі жылдары үкімет ұсыныс пен сүранысқа байланысты жылдам өзгеретін ауыл шаруашылық өнімдерінің бағасын тұрақтандыру жүйесін жасады. Көптеген басқа салалар - жүк тасу және кейінірек, әуе жолдары - бағалардың түсуін қысқартатын өзіндік реттеу әдістерін тапты.</w:t>
      </w:r>
    </w:p>
    <w:p w14:paraId="3012E0A1"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АҚШ территориясы-АҚШ үкіметінің басқаруындағы тәуелсіз дербес территория.АҚШ  территориясы инкорпорирлық және  инкорпорирлықсыз,ұйымдасқан және ұйымдаспаған болып бөлінеді.</w:t>
      </w:r>
    </w:p>
    <w:p w14:paraId="5F405DD9"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 инкорпорирлық территория- АҚШ конгрессінің АҚШ территориясында орнатылған мемлекет конституциясының жұмыс істеуі.Бұндай территория АҚШ-ң ажырамас бөлігі әрі ФҚШ құрамынан бөлек шығып кете алмайды.</w:t>
      </w:r>
    </w:p>
    <w:p w14:paraId="435D341C"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-инкорпорирлықсыз территория- инкорпорирлық территория түсінігіне керісінше анықтамаға ие,яғни мұндай территория АҚШ құрамына енбеуі мүмкін,бірақ АҚШ-ң иелігіне кіруі мүмкін.АҚШ конституциясы бұл территорияларда шектеулі түрінде жүзеге асырылады.</w:t>
      </w:r>
    </w:p>
    <w:p w14:paraId="69A4EDB0"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-ұйымдасқан территория-Жергілікті  үкімет органдарын АҚШ конгрессі  орналастырған территория.</w:t>
      </w:r>
    </w:p>
    <w:p w14:paraId="773F58C5"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-ұйымдаспаған территория-АҚШ  үкіметінің өкілеттігіндегі территория.</w:t>
      </w:r>
    </w:p>
    <w:p w14:paraId="543D639E"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Инкорпорирлық ұйымдасқан территория-штат құқығына ие болудың алдында басқару формасының өтпелі кезеңі.АҚШ-ң көп штаттары осындай территориядан қалыптасқан болатын.Мысалы:Орегон,Монтана,Айдохо,Вашингтон т.с.с.</w:t>
      </w:r>
    </w:p>
    <w:p w14:paraId="52238D86"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Инкорпорирлық ұйымдаспаған территория-АҚШ территориалдық сулары</w:t>
      </w:r>
    </w:p>
    <w:p w14:paraId="38F92173"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мұтиттан 12мильден астам ,ашық теңіздегі АҚШ туының астындағы  кемелер</w:t>
      </w:r>
    </w:p>
    <w:p w14:paraId="48851577"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инкорпорирлықсыз  ұйымдасқан территория-Гуам,Солтүстік Мариандық аралдары,Пуэрто Рико,Американдық Виргиндық аралдары.</w:t>
      </w:r>
    </w:p>
    <w:p w14:paraId="34954428"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инкорпорирлықсыз  ұйымдаспаған территория-Американдық Самоа,формальды ұйымдаспаған,өзін өзі басқару жүйесі  мен конституциясы жоқ территория,Уэйк аралы,Атолл Мидуэй,Атолл Джонстон,Бейкер аралы,Хауленд аралы,Джарвис аралы,Кингмен,Навасса аралы.Сонымен қоса мұндай территорияға АҚШ –пен басқа мемлекеттерден жалға алынған территориялық аймақтар.Мысалы:әскери мақсаттар үшін.</w:t>
      </w:r>
    </w:p>
    <w:p w14:paraId="5D6488C6"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lastRenderedPageBreak/>
        <w:t>АҚШ үкіметі үш тармаққа бөлінеді:</w:t>
      </w:r>
    </w:p>
    <w:p w14:paraId="74DFF063"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Заң шығарушы: АҚШ Парламенті – Конгресс деп аталады. Конгресс тұрақты негізде жұмыс істейтін екі палатадан: Сенаттан және Өкілдер Палатасынан тұрады.</w:t>
      </w:r>
    </w:p>
    <w:p w14:paraId="4E160BB6"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Атқарушы: АҚШ Президенті – мемлекеттің басшысы, бас әскери қолбасшы, ол заң жобасын жою құқығына ие болады</w:t>
      </w:r>
    </w:p>
    <w:p w14:paraId="3ECC27CC"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Сот: Жоғарғы Соты және федералдық соттар</w:t>
      </w:r>
    </w:p>
    <w:p w14:paraId="391F9F6B"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АҚШ-да екі бас партия бар:</w:t>
      </w:r>
    </w:p>
    <w:p w14:paraId="0D338B57"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Демократиялық партиясы – 1824 ж. құрылған. Джон Кеннеди, Билл Клинтон, Барак Обама осы партияның мүшелері.</w:t>
      </w:r>
    </w:p>
    <w:p w14:paraId="0D753651"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Республикалық партиясы – 1854 ж. құрылған. Джордж Буш, Рональд Рейган осы партияның мүшелері.</w:t>
      </w:r>
    </w:p>
    <w:p w14:paraId="64B16D42" w14:textId="77777777" w:rsidR="003B53BE" w:rsidRPr="00B013CB" w:rsidRDefault="003B53BE" w:rsidP="003B53BE">
      <w:pPr>
        <w:rPr>
          <w:lang w:val="kk-KZ"/>
        </w:rPr>
      </w:pPr>
    </w:p>
    <w:p w14:paraId="05B960C9" w14:textId="77777777" w:rsidR="003B53BE" w:rsidRDefault="003B53BE" w:rsidP="003B53BE">
      <w:pPr>
        <w:rPr>
          <w:lang w:val="kk-KZ"/>
        </w:rPr>
      </w:pPr>
    </w:p>
    <w:p w14:paraId="33C2B066" w14:textId="77777777" w:rsidR="003B53BE" w:rsidRDefault="003B53BE" w:rsidP="003B53BE">
      <w:pPr>
        <w:rPr>
          <w:lang w:val="kk-KZ"/>
        </w:rPr>
      </w:pPr>
    </w:p>
    <w:p w14:paraId="4EF6076E" w14:textId="77777777" w:rsidR="003B53BE" w:rsidRDefault="003B53BE" w:rsidP="003B53BE">
      <w:pPr>
        <w:rPr>
          <w:lang w:val="kk-KZ"/>
        </w:rPr>
      </w:pPr>
    </w:p>
    <w:p w14:paraId="4F87E0A6" w14:textId="77777777" w:rsidR="003B53BE" w:rsidRDefault="003B53BE" w:rsidP="003B53BE">
      <w:pPr>
        <w:rPr>
          <w:lang w:val="kk-KZ"/>
        </w:rPr>
      </w:pPr>
    </w:p>
    <w:p w14:paraId="2AC22A68" w14:textId="77777777" w:rsidR="003B53BE" w:rsidRDefault="003B53BE" w:rsidP="003B53BE">
      <w:pPr>
        <w:rPr>
          <w:lang w:val="kk-KZ"/>
        </w:rPr>
      </w:pPr>
    </w:p>
    <w:p w14:paraId="75E1930C" w14:textId="77777777" w:rsidR="003B53BE" w:rsidRDefault="003B53BE" w:rsidP="003B53BE">
      <w:pPr>
        <w:tabs>
          <w:tab w:val="left" w:pos="1215"/>
        </w:tabs>
        <w:rPr>
          <w:lang w:val="kk-KZ"/>
        </w:rPr>
      </w:pPr>
      <w:r>
        <w:rPr>
          <w:lang w:val="kk-KZ"/>
        </w:rPr>
        <w:tab/>
        <w:t>Пайдаланылатын  әдебиеттер:</w:t>
      </w:r>
    </w:p>
    <w:p w14:paraId="69D32732" w14:textId="77777777" w:rsidR="003B53BE" w:rsidRDefault="003B53BE" w:rsidP="003B53BE">
      <w:pPr>
        <w:pStyle w:val="ab"/>
        <w:tabs>
          <w:tab w:val="left" w:pos="0"/>
        </w:tabs>
        <w:autoSpaceDE w:val="0"/>
        <w:autoSpaceDN w:val="0"/>
        <w:adjustRightInd w:val="0"/>
        <w:spacing w:after="0" w:line="240" w:lineRule="auto"/>
        <w:ind w:left="0"/>
        <w:jc w:val="both"/>
        <w:rPr>
          <w:sz w:val="24"/>
          <w:szCs w:val="24"/>
          <w:lang w:val="kk-KZ"/>
        </w:rPr>
      </w:pPr>
      <w:r>
        <w:rPr>
          <w:lang w:val="kk-KZ"/>
        </w:rPr>
        <w:t xml:space="preserve">             1.</w:t>
      </w:r>
      <w:r w:rsidRPr="001C6D0B">
        <w:rPr>
          <w:rFonts w:eastAsia="Calibri"/>
          <w:bCs/>
          <w:color w:val="000000" w:themeColor="text1"/>
          <w:sz w:val="24"/>
          <w:szCs w:val="24"/>
          <w:lang w:val="kk-KZ"/>
        </w:rPr>
        <w:t xml:space="preserve"> </w:t>
      </w:r>
      <w:r w:rsidRPr="001C6D0B">
        <w:rPr>
          <w:rFonts w:eastAsia="Calibri"/>
          <w:bCs/>
          <w:color w:val="000000" w:themeColor="text1"/>
          <w:sz w:val="28"/>
          <w:szCs w:val="28"/>
          <w:lang w:val="kk-KZ"/>
        </w:rPr>
        <w:t xml:space="preserve">Қасым-Жомарт Тоқаев  </w:t>
      </w:r>
      <w:r w:rsidRPr="001C6D0B">
        <w:rPr>
          <w:color w:val="000000" w:themeColor="text1"/>
          <w:sz w:val="28"/>
          <w:szCs w:val="28"/>
          <w:shd w:val="clear" w:color="auto" w:fill="FFFFFF"/>
          <w:lang w:val="kk-KZ"/>
        </w:rPr>
        <w:t xml:space="preserve">Халық бірлігі және жүйелі реформалар – ел өркендеуінің берік негізі </w:t>
      </w:r>
      <w:r w:rsidRPr="001C6D0B">
        <w:rPr>
          <w:rFonts w:eastAsia="Calibri"/>
          <w:bCs/>
          <w:color w:val="000000" w:themeColor="text1"/>
          <w:sz w:val="28"/>
          <w:szCs w:val="28"/>
          <w:lang w:val="kk-KZ"/>
        </w:rPr>
        <w:t>-Нұр-Сұлтан, 2021 ж. 1 қыркүйек</w:t>
      </w:r>
    </w:p>
    <w:p w14:paraId="6493A279" w14:textId="77777777" w:rsidR="003B53BE" w:rsidRDefault="003B53BE" w:rsidP="003B53BE">
      <w:pPr>
        <w:spacing w:after="0"/>
        <w:ind w:firstLine="709"/>
        <w:jc w:val="both"/>
        <w:rPr>
          <w:lang w:val="kk-KZ"/>
        </w:rPr>
      </w:pPr>
      <w:r>
        <w:rPr>
          <w:lang w:val="kk-KZ"/>
        </w:rPr>
        <w:t>2.</w:t>
      </w:r>
      <w:r>
        <w:rPr>
          <w:lang w:val="kk-KZ"/>
        </w:rPr>
        <w:tab/>
        <w:t>Қазақстан Республикасының Конститутциясы-Астана: Елорда, 2008-56 б.</w:t>
      </w:r>
    </w:p>
    <w:p w14:paraId="0ECCD8B9" w14:textId="77777777" w:rsidR="003B53BE" w:rsidRDefault="003B53BE" w:rsidP="003B53BE">
      <w:pPr>
        <w:spacing w:after="0"/>
        <w:ind w:firstLine="709"/>
        <w:jc w:val="both"/>
        <w:rPr>
          <w:lang w:val="kk-KZ"/>
        </w:rPr>
      </w:pPr>
      <w:r>
        <w:rPr>
          <w:lang w:val="kk-KZ"/>
        </w:rPr>
        <w:t>3.</w:t>
      </w:r>
      <w:r>
        <w:rPr>
          <w:lang w:val="kk-KZ"/>
        </w:rPr>
        <w:tab/>
        <w:t>Барциц И.Н. Эволюция государственного управления в странах постсоветского пространства. 1991-2021-М.: Дело РАНХиГС, 2021 -448 с.</w:t>
      </w:r>
    </w:p>
    <w:p w14:paraId="63A2DFBC" w14:textId="77777777" w:rsidR="003B53BE" w:rsidRDefault="003B53BE" w:rsidP="003B53BE">
      <w:pPr>
        <w:spacing w:after="0"/>
        <w:ind w:firstLine="709"/>
        <w:jc w:val="both"/>
        <w:rPr>
          <w:lang w:val="kk-KZ"/>
        </w:rPr>
      </w:pPr>
      <w:r>
        <w:rPr>
          <w:lang w:val="kk-KZ"/>
        </w:rPr>
        <w:t>4. Васильев В.П., Деханова  М.Г., Холоденко Ю.А. Государственное и муниципальное управление -М.: Юрайт, 2021-307 с</w:t>
      </w:r>
    </w:p>
    <w:p w14:paraId="7A6E27C7" w14:textId="77777777" w:rsidR="003B53BE" w:rsidRDefault="003B53BE" w:rsidP="003B53BE">
      <w:pPr>
        <w:spacing w:after="0"/>
        <w:ind w:firstLine="709"/>
        <w:jc w:val="both"/>
        <w:rPr>
          <w:lang w:val="kk-KZ"/>
        </w:rPr>
      </w:pPr>
      <w:r>
        <w:rPr>
          <w:lang w:val="kk-KZ"/>
        </w:rPr>
        <w:t>5. Глазьев С.Ю. Управление развитием экономики: курс лекций - М.: Факультет государственного управления МГУ, 2019 - 759 с.</w:t>
      </w:r>
    </w:p>
    <w:p w14:paraId="6EF9007D" w14:textId="77777777" w:rsidR="003B53BE" w:rsidRDefault="003B53BE" w:rsidP="003B53BE">
      <w:pPr>
        <w:spacing w:after="0"/>
        <w:ind w:firstLine="709"/>
        <w:jc w:val="both"/>
        <w:rPr>
          <w:lang w:val="kk-KZ"/>
        </w:rPr>
      </w:pPr>
      <w:r>
        <w:rPr>
          <w:lang w:val="kk-KZ"/>
        </w:rPr>
        <w:t>6. Кудина М.В., Воронов А.С., Леонтьева Л.С.Управление государственными реформами и корпоративными преобразованиями- М.: ЮНИТИ-ДАНА, 2021- 255 с.</w:t>
      </w:r>
    </w:p>
    <w:p w14:paraId="6194BDB5" w14:textId="77777777" w:rsidR="003B53BE" w:rsidRDefault="003B53BE" w:rsidP="003B53BE">
      <w:pPr>
        <w:spacing w:after="0"/>
        <w:ind w:firstLine="709"/>
        <w:jc w:val="both"/>
        <w:rPr>
          <w:lang w:val="kk-KZ"/>
        </w:rPr>
      </w:pPr>
      <w:r>
        <w:rPr>
          <w:lang w:val="kk-KZ"/>
        </w:rPr>
        <w:t>7. Липски С.А. Система государственного управления -М.: ИНФРА-М,  2020 -229 с.</w:t>
      </w:r>
    </w:p>
    <w:p w14:paraId="223EC42A" w14:textId="77777777" w:rsidR="003B53BE" w:rsidRDefault="003B53BE" w:rsidP="003B53BE">
      <w:pPr>
        <w:spacing w:after="0"/>
        <w:ind w:firstLine="709"/>
        <w:jc w:val="both"/>
        <w:rPr>
          <w:lang w:val="kk-KZ"/>
        </w:rPr>
      </w:pPr>
      <w:r>
        <w:rPr>
          <w:lang w:val="kk-KZ"/>
        </w:rPr>
        <w:t xml:space="preserve"> 8.  Кошкидько  В.Г., Пронкина С.В. Региональное управление: отечественный и зарубежный опыт: монография – М. АРГАМАК-МЕДИА, 2018 – 320 с</w:t>
      </w:r>
    </w:p>
    <w:p w14:paraId="5CF838F3" w14:textId="77777777" w:rsidR="003B53BE" w:rsidRDefault="003B53BE" w:rsidP="003B53BE">
      <w:pPr>
        <w:spacing w:after="0"/>
        <w:ind w:firstLine="709"/>
        <w:jc w:val="both"/>
        <w:rPr>
          <w:lang w:val="kk-KZ"/>
        </w:rPr>
      </w:pPr>
      <w:r>
        <w:rPr>
          <w:lang w:val="kk-KZ"/>
        </w:rPr>
        <w:t>9. Мухаев Р.Т. Государственое и муниципиальное управлени-М.: ИНФРА-М, 2021-467 с.</w:t>
      </w:r>
    </w:p>
    <w:p w14:paraId="39ADBD3C" w14:textId="77777777" w:rsidR="003B53BE" w:rsidRDefault="003B53BE" w:rsidP="003B53BE">
      <w:pPr>
        <w:spacing w:after="0"/>
        <w:ind w:firstLine="709"/>
        <w:jc w:val="both"/>
        <w:rPr>
          <w:lang w:val="kk-KZ"/>
        </w:rPr>
      </w:pPr>
      <w:r>
        <w:rPr>
          <w:lang w:val="kk-KZ"/>
        </w:rPr>
        <w:t>10. Пушкарева Г.В., Соловьев А.И., Михайлова О.В. Идеи и ценности в государственном управлении - М.: Аспект-Пресс, 2018 - 272 с.</w:t>
      </w:r>
    </w:p>
    <w:p w14:paraId="59418368" w14:textId="77777777" w:rsidR="003B53BE" w:rsidRDefault="003B53BE" w:rsidP="003B53BE">
      <w:pPr>
        <w:spacing w:after="0"/>
        <w:ind w:firstLine="709"/>
        <w:jc w:val="both"/>
        <w:rPr>
          <w:lang w:val="kk-KZ"/>
        </w:rPr>
      </w:pPr>
    </w:p>
    <w:p w14:paraId="415B1A1A" w14:textId="77777777" w:rsidR="003B53BE" w:rsidRDefault="003B53BE" w:rsidP="003B53BE">
      <w:pPr>
        <w:spacing w:after="0"/>
        <w:ind w:firstLine="709"/>
        <w:jc w:val="both"/>
        <w:rPr>
          <w:lang w:val="kk-KZ"/>
        </w:rPr>
      </w:pPr>
      <w:r>
        <w:rPr>
          <w:lang w:val="kk-KZ"/>
        </w:rPr>
        <w:t>11.Сморгунова Л.В. Государственная политика и управление: уровни, технологии, зарубежный опыт-М.: Юрайт, 2020-484 с.</w:t>
      </w:r>
    </w:p>
    <w:p w14:paraId="5F0531CF" w14:textId="77777777" w:rsidR="003B53BE" w:rsidRDefault="003B53BE" w:rsidP="003B53BE">
      <w:pPr>
        <w:spacing w:after="0"/>
        <w:ind w:firstLine="709"/>
        <w:jc w:val="both"/>
        <w:rPr>
          <w:lang w:val="kk-KZ"/>
        </w:rPr>
      </w:pPr>
      <w:r>
        <w:rPr>
          <w:lang w:val="kk-KZ"/>
        </w:rPr>
        <w:t xml:space="preserve">12.Современные подходы к изучению истории государственного управления - М.: МГУ, 2020 – 76 с. </w:t>
      </w:r>
    </w:p>
    <w:p w14:paraId="6554AE49" w14:textId="77777777" w:rsidR="003B53BE" w:rsidRDefault="003B53BE" w:rsidP="003B53BE">
      <w:pPr>
        <w:spacing w:after="0"/>
        <w:ind w:firstLine="709"/>
        <w:jc w:val="both"/>
        <w:rPr>
          <w:lang w:val="kk-KZ"/>
        </w:rPr>
      </w:pPr>
      <w:r>
        <w:rPr>
          <w:lang w:val="kk-KZ"/>
        </w:rPr>
        <w:t>13.Современные тенденции в государственном управлении,</w:t>
      </w:r>
    </w:p>
    <w:p w14:paraId="7CAF096C" w14:textId="77777777" w:rsidR="003B53BE" w:rsidRDefault="003B53BE" w:rsidP="003B53BE">
      <w:pPr>
        <w:spacing w:after="0"/>
        <w:ind w:firstLine="709"/>
        <w:jc w:val="both"/>
        <w:rPr>
          <w:lang w:val="kk-KZ"/>
        </w:rPr>
      </w:pPr>
      <w:r>
        <w:rPr>
          <w:lang w:val="kk-KZ"/>
        </w:rPr>
        <w:t>экономике, политике, праве -Ростов н/Д:  ЮРИУ РАНХиГС, 2021 – 426 с.</w:t>
      </w:r>
    </w:p>
    <w:p w14:paraId="62096B72" w14:textId="77777777" w:rsidR="003B53BE" w:rsidRDefault="003B53BE" w:rsidP="003B53BE">
      <w:pPr>
        <w:spacing w:after="0"/>
        <w:ind w:firstLine="709"/>
        <w:jc w:val="both"/>
        <w:rPr>
          <w:lang w:val="kk-KZ"/>
        </w:rPr>
      </w:pPr>
      <w:r>
        <w:rPr>
          <w:lang w:val="kk-KZ"/>
        </w:rPr>
        <w:lastRenderedPageBreak/>
        <w:t>14.</w:t>
      </w:r>
      <w:r>
        <w:rPr>
          <w:lang w:val="kk-KZ"/>
        </w:rPr>
        <w:tab/>
        <w:t>Воронов А.С. Кудина М.В., Леонтьева Л.С. Управление государственными реформами и корпоративными преобразованиями - М.: ЮНИТИ-ДАНА, 2021. — 255 с.</w:t>
      </w:r>
    </w:p>
    <w:p w14:paraId="1E6BCDF5" w14:textId="77777777" w:rsidR="003B53BE" w:rsidRDefault="003B53BE" w:rsidP="003B53BE">
      <w:pPr>
        <w:spacing w:after="0"/>
        <w:ind w:firstLine="709"/>
        <w:jc w:val="both"/>
        <w:rPr>
          <w:lang w:val="kk-KZ"/>
        </w:rPr>
      </w:pPr>
    </w:p>
    <w:p w14:paraId="28C8E5CE" w14:textId="77777777" w:rsidR="003B53BE" w:rsidRDefault="003B53BE" w:rsidP="003B53BE">
      <w:pPr>
        <w:spacing w:after="0"/>
        <w:ind w:firstLine="709"/>
        <w:jc w:val="both"/>
        <w:rPr>
          <w:lang w:val="kk-KZ"/>
        </w:rPr>
      </w:pPr>
      <w:r>
        <w:rPr>
          <w:lang w:val="kk-KZ"/>
        </w:rPr>
        <w:t xml:space="preserve"> Қосымша әдебиеттер:</w:t>
      </w:r>
    </w:p>
    <w:p w14:paraId="3E24D359" w14:textId="77777777" w:rsidR="003B53BE" w:rsidRDefault="003B53BE" w:rsidP="003B53BE">
      <w:pPr>
        <w:spacing w:after="0"/>
        <w:ind w:firstLine="709"/>
        <w:jc w:val="both"/>
        <w:rPr>
          <w:lang w:val="kk-KZ"/>
        </w:rPr>
      </w:pPr>
      <w:r>
        <w:rPr>
          <w:lang w:val="kk-KZ"/>
        </w:rPr>
        <w:t>1.</w:t>
      </w:r>
      <w:r>
        <w:rPr>
          <w:lang w:val="kk-KZ"/>
        </w:rPr>
        <w:tab/>
        <w:t>Оксфорд экономика сөздігі  = A Dictionary of Economics (Oxford Quick Reference) : сөздік  -Алматы : "Ұлттық аударма бюросы" ҚҚ, 2019 - 606 б.</w:t>
      </w:r>
    </w:p>
    <w:p w14:paraId="25CCCA0F" w14:textId="77777777" w:rsidR="003B53BE" w:rsidRDefault="003B53BE" w:rsidP="003B53BE">
      <w:pPr>
        <w:spacing w:after="0"/>
        <w:ind w:firstLine="709"/>
        <w:jc w:val="both"/>
        <w:rPr>
          <w:lang w:val="kk-KZ"/>
        </w:rPr>
      </w:pPr>
      <w:r>
        <w:rPr>
          <w:lang w:val="kk-KZ"/>
        </w:rPr>
        <w:t>2.</w:t>
      </w:r>
      <w:r>
        <w:rPr>
          <w:lang w:val="kk-KZ"/>
        </w:rPr>
        <w:tab/>
        <w:t>Уилтон, Ник. HR-менеджментке кіріспе = An Introduction to Human Resource Management - Алматы: "Ұлттық аударма бюросы" ҚҚ, 2019. — 531 б.</w:t>
      </w:r>
    </w:p>
    <w:p w14:paraId="3C707B4A" w14:textId="77777777" w:rsidR="003B53BE" w:rsidRDefault="003B53BE" w:rsidP="003B53BE">
      <w:pPr>
        <w:spacing w:after="0"/>
        <w:ind w:firstLine="709"/>
        <w:jc w:val="both"/>
        <w:rPr>
          <w:lang w:val="kk-KZ"/>
        </w:rPr>
      </w:pPr>
      <w:r>
        <w:rPr>
          <w:lang w:val="kk-KZ"/>
        </w:rPr>
        <w:t>3.</w:t>
      </w:r>
      <w:r>
        <w:rPr>
          <w:lang w:val="kk-KZ"/>
        </w:rPr>
        <w:tab/>
        <w:t>М. Коннолли, Л. Хармс, Д. Мэйдмент Әлеуметтік жұмыс: контексі мен практикасы  – Нұр-Сұлтан: "Ұлттық аударма бюросы ҚҚ, 2020 – 382 б.</w:t>
      </w:r>
    </w:p>
    <w:p w14:paraId="4236978E" w14:textId="77777777" w:rsidR="003B53BE" w:rsidRDefault="003B53BE" w:rsidP="003B53BE">
      <w:pPr>
        <w:spacing w:after="0"/>
        <w:ind w:firstLine="709"/>
        <w:jc w:val="both"/>
        <w:rPr>
          <w:lang w:val="kk-KZ"/>
        </w:rPr>
      </w:pPr>
      <w:r>
        <w:rPr>
          <w:lang w:val="kk-KZ"/>
        </w:rPr>
        <w:t>4.</w:t>
      </w:r>
      <w:r>
        <w:rPr>
          <w:lang w:val="kk-KZ"/>
        </w:rPr>
        <w:tab/>
        <w:t xml:space="preserve">Стивен П. Роббинс, Тимати А. Джадж   </w:t>
      </w:r>
    </w:p>
    <w:p w14:paraId="4360FBFA" w14:textId="77777777" w:rsidR="003B53BE" w:rsidRDefault="003B53BE" w:rsidP="003B53BE">
      <w:pPr>
        <w:spacing w:after="0"/>
        <w:ind w:firstLine="709"/>
        <w:jc w:val="both"/>
        <w:rPr>
          <w:lang w:val="kk-KZ"/>
        </w:rPr>
      </w:pPr>
      <w:r>
        <w:rPr>
          <w:lang w:val="kk-KZ"/>
        </w:rPr>
        <w:t>Ұйымдық мінез-құлық негіздері = Essentials of Organizational Benavior [М  - Алматы: "Ұлттық аударма бюросы" ҚҚ, 2019 - 487 б.</w:t>
      </w:r>
    </w:p>
    <w:p w14:paraId="7AAF740B" w14:textId="77777777" w:rsidR="003B53BE" w:rsidRDefault="003B53BE" w:rsidP="003B53BE">
      <w:pPr>
        <w:spacing w:after="0"/>
        <w:ind w:firstLine="709"/>
        <w:jc w:val="both"/>
        <w:rPr>
          <w:lang w:val="kk-KZ"/>
        </w:rPr>
      </w:pPr>
      <w:r>
        <w:rPr>
          <w:lang w:val="kk-KZ"/>
        </w:rPr>
        <w:t>5.</w:t>
      </w:r>
      <w:r>
        <w:rPr>
          <w:lang w:val="kk-KZ"/>
        </w:rPr>
        <w:tab/>
        <w:t xml:space="preserve"> Р. У. Гриффин Менеджмент = Management  - Астана: "Ұлттық аударма бюросы" ҚҚ, 2018 - 766 б.</w:t>
      </w:r>
    </w:p>
    <w:p w14:paraId="3803BC1D" w14:textId="77777777" w:rsidR="003B53BE" w:rsidRDefault="003B53BE" w:rsidP="003B53BE">
      <w:pPr>
        <w:spacing w:after="0"/>
        <w:ind w:firstLine="709"/>
        <w:jc w:val="both"/>
        <w:rPr>
          <w:lang w:val="kk-KZ"/>
        </w:rPr>
      </w:pPr>
      <w:r>
        <w:rPr>
          <w:lang w:val="kk-KZ"/>
        </w:rPr>
        <w:t>6.</w:t>
      </w:r>
      <w:r>
        <w:rPr>
          <w:lang w:val="kk-KZ"/>
        </w:rPr>
        <w:tab/>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2547097" w14:textId="77777777" w:rsidR="003B53BE" w:rsidRDefault="003B53BE" w:rsidP="003B53BE">
      <w:pPr>
        <w:spacing w:after="0"/>
        <w:ind w:firstLine="709"/>
        <w:jc w:val="both"/>
        <w:rPr>
          <w:lang w:val="kk-KZ"/>
        </w:rPr>
      </w:pPr>
      <w:r>
        <w:rPr>
          <w:lang w:val="kk-KZ"/>
        </w:rPr>
        <w:t>7.</w:t>
      </w:r>
      <w:r>
        <w:rPr>
          <w:lang w:val="kk-KZ"/>
        </w:rPr>
        <w:tab/>
        <w:t xml:space="preserve"> Шиллинг, Мелисса А.Технологиялық инновациялардағы стратегиялық менеджмент = Strategic Management Technological Innovation - Алматы: "Ұлттық аударма бюросы" ҚҚ, 2019 - 378 б. </w:t>
      </w:r>
    </w:p>
    <w:p w14:paraId="7C701257" w14:textId="77777777" w:rsidR="003B53BE" w:rsidRDefault="003B53BE" w:rsidP="003B53BE">
      <w:pPr>
        <w:spacing w:after="0"/>
        <w:ind w:firstLine="709"/>
        <w:jc w:val="both"/>
        <w:rPr>
          <w:lang w:val="kk-KZ"/>
        </w:rPr>
      </w:pPr>
      <w:r>
        <w:rPr>
          <w:lang w:val="kk-KZ"/>
        </w:rPr>
        <w:t>8.</w:t>
      </w:r>
      <w:r>
        <w:rPr>
          <w:lang w:val="kk-KZ"/>
        </w:rPr>
        <w:tab/>
        <w:t xml:space="preserve"> О’Лири, Зина. Зерттеу жобасын жүргізу: негізгі нұсқаулық : монография - Алматы: "Ұлттық аударма бюросы" ҚҚ, 2020 - 470 б.</w:t>
      </w:r>
    </w:p>
    <w:p w14:paraId="727C8A5E" w14:textId="77777777" w:rsidR="003B53BE" w:rsidRDefault="003B53BE" w:rsidP="003B53BE">
      <w:pPr>
        <w:spacing w:after="0"/>
        <w:ind w:firstLine="709"/>
        <w:jc w:val="both"/>
        <w:rPr>
          <w:lang w:val="kk-KZ"/>
        </w:rPr>
      </w:pPr>
      <w:r>
        <w:rPr>
          <w:lang w:val="kk-KZ"/>
        </w:rPr>
        <w:t>9.</w:t>
      </w:r>
      <w:r>
        <w:rPr>
          <w:lang w:val="kk-KZ"/>
        </w:rPr>
        <w:tab/>
        <w:t xml:space="preserve"> Шваб, Клаус.Төртінші индустриялық революция  = The Fourth Industrial Revolution : [монография] - Астана: "Ұлттық аударма бюросы" ҚҚ, 2018- 198 б.</w:t>
      </w:r>
    </w:p>
    <w:p w14:paraId="3199CDE6" w14:textId="77777777" w:rsidR="00F12C76" w:rsidRPr="003B53BE" w:rsidRDefault="00F12C76" w:rsidP="006C0B77">
      <w:pPr>
        <w:spacing w:after="0"/>
        <w:ind w:firstLine="709"/>
        <w:jc w:val="both"/>
        <w:rPr>
          <w:lang w:val="kk-KZ"/>
        </w:rPr>
      </w:pPr>
    </w:p>
    <w:sectPr w:rsidR="00F12C76" w:rsidRPr="003B53B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50"/>
    <w:rsid w:val="003B53BE"/>
    <w:rsid w:val="004741E7"/>
    <w:rsid w:val="006C0B77"/>
    <w:rsid w:val="006F1C33"/>
    <w:rsid w:val="007B6E50"/>
    <w:rsid w:val="008242FF"/>
    <w:rsid w:val="00870751"/>
    <w:rsid w:val="00922C48"/>
    <w:rsid w:val="00B915B7"/>
    <w:rsid w:val="00EA59DF"/>
    <w:rsid w:val="00EB70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5252C"/>
  <w15:chartTrackingRefBased/>
  <w15:docId w15:val="{A44FB1D1-1050-4F98-8604-B1CF39782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0DF"/>
    <w:pPr>
      <w:spacing w:after="200" w:line="276" w:lineRule="auto"/>
    </w:pPr>
    <w:rPr>
      <w:rFonts w:eastAsiaTheme="minorEastAsia"/>
      <w:sz w:val="22"/>
      <w:szCs w:val="22"/>
      <w:lang w:eastAsia="ru-RU"/>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lang w:eastAsia="en-US"/>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lang w:eastAsia="en-US"/>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lang w:eastAsia="en-US"/>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lang w:eastAsia="en-US"/>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lang w:eastAsia="en-US"/>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sz w:val="21"/>
      <w:szCs w:val="21"/>
      <w:lang w:eastAsia="en-US"/>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sz w:val="21"/>
      <w:szCs w:val="21"/>
      <w:lang w:eastAsia="en-US"/>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sz w:val="21"/>
      <w:szCs w:val="21"/>
      <w:lang w:eastAsia="en-US"/>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after="160" w:line="240" w:lineRule="auto"/>
    </w:pPr>
    <w:rPr>
      <w:rFonts w:eastAsiaTheme="minorHAnsi"/>
      <w:b/>
      <w:bCs/>
      <w:color w:val="404040" w:themeColor="text1" w:themeTint="BF"/>
      <w:sz w:val="20"/>
      <w:szCs w:val="20"/>
      <w:lang w:eastAsia="en-US"/>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lang w:eastAsia="en-US"/>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lang w:eastAsia="en-US"/>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spacing w:after="160" w:line="259" w:lineRule="auto"/>
      <w:ind w:left="720"/>
      <w:contextualSpacing/>
    </w:pPr>
    <w:rPr>
      <w:rFonts w:eastAsiaTheme="minorHAnsi"/>
      <w:sz w:val="21"/>
      <w:szCs w:val="21"/>
      <w:lang w:eastAsia="en-US"/>
    </w:rPr>
  </w:style>
  <w:style w:type="paragraph" w:styleId="21">
    <w:name w:val="Quote"/>
    <w:basedOn w:val="a"/>
    <w:next w:val="a"/>
    <w:link w:val="22"/>
    <w:uiPriority w:val="29"/>
    <w:qFormat/>
    <w:rsid w:val="006F1C33"/>
    <w:pPr>
      <w:spacing w:before="240" w:after="240" w:line="252" w:lineRule="auto"/>
      <w:ind w:left="864" w:right="864"/>
      <w:jc w:val="center"/>
    </w:pPr>
    <w:rPr>
      <w:rFonts w:eastAsiaTheme="minorHAnsi"/>
      <w:i/>
      <w:iCs/>
      <w:sz w:val="21"/>
      <w:szCs w:val="21"/>
      <w:lang w:eastAsia="en-U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lang w:eastAsia="en-US"/>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3B5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1567</Words>
  <Characters>8937</Characters>
  <Application>Microsoft Office Word</Application>
  <DocSecurity>0</DocSecurity>
  <Lines>74</Lines>
  <Paragraphs>20</Paragraphs>
  <ScaleCrop>false</ScaleCrop>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4</cp:revision>
  <dcterms:created xsi:type="dcterms:W3CDTF">2021-09-23T03:42:00Z</dcterms:created>
  <dcterms:modified xsi:type="dcterms:W3CDTF">2021-09-23T04:00:00Z</dcterms:modified>
</cp:coreProperties>
</file>